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CF" w:rsidRDefault="008049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534622</wp:posOffset>
                </wp:positionH>
                <wp:positionV relativeFrom="paragraph">
                  <wp:posOffset>-112383</wp:posOffset>
                </wp:positionV>
                <wp:extent cx="5840083" cy="2484408"/>
                <wp:effectExtent l="0" t="0" r="27940" b="1143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083" cy="2484408"/>
                        </a:xfrm>
                        <a:prstGeom prst="ellipse">
                          <a:avLst/>
                        </a:prstGeom>
                        <a:solidFill>
                          <a:srgbClr val="DEF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43CF" w:rsidRDefault="009E43CF" w:rsidP="009E43C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E43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กองคลัง งานพัฒนาและจัดเก็บรายได้ </w:t>
                            </w:r>
                          </w:p>
                          <w:p w:rsidR="009E43CF" w:rsidRPr="009E43CF" w:rsidRDefault="009E43CF" w:rsidP="009E43C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E43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องค์การบริหารส่วนตำบลท่าหิน</w:t>
                            </w:r>
                          </w:p>
                          <w:p w:rsidR="009E43CF" w:rsidRPr="009E43CF" w:rsidRDefault="009E43CF" w:rsidP="009E43CF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9E43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ฉบับที่ 1 ประจำเดือนมกราคม ประจำปีงบประมาณ 2562</w:t>
                            </w:r>
                          </w:p>
                          <w:p w:rsidR="009E43CF" w:rsidRPr="009E43CF" w:rsidRDefault="009E43CF" w:rsidP="009E43C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WWW.Thahin.go.th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26" style="position:absolute;margin-left:42.1pt;margin-top:-8.85pt;width:459.85pt;height:1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" fillcolor="#def0f0" strokecolor="#1f4d78 [1604]" strokeweight="1pt">
                <v:stroke joinstyle="miter"/>
                <v:textbox>
                  <w:txbxContent>
                    <w:p w:rsidR="009E43CF" w:rsidRDefault="009E43CF" w:rsidP="009E43CF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E43CF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กองคลัง งานพัฒนาและจัดเก็บรายได้ </w:t>
                      </w:r>
                    </w:p>
                    <w:p w:rsidR="009E43CF" w:rsidRPr="009E43CF" w:rsidRDefault="009E43CF" w:rsidP="009E43CF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E43CF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องค์การบริหารส่วนตำบลท่าหิน</w:t>
                      </w:r>
                    </w:p>
                    <w:p w:rsidR="009E43CF" w:rsidRPr="009E43CF" w:rsidRDefault="009E43CF" w:rsidP="009E43CF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ab/>
                      </w:r>
                      <w:r w:rsidRPr="009E43CF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ฉบับที่ 1 ประจำเดือนมกราคม ประจำปีงบประมาณ 2562</w:t>
                      </w:r>
                    </w:p>
                    <w:p w:rsidR="009E43CF" w:rsidRPr="009E43CF" w:rsidRDefault="009E43CF" w:rsidP="009E43CF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ab/>
                      </w:r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ab/>
                      </w:r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ab/>
                      </w:r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WWW.Thahin.go.th</w:t>
                      </w:r>
                    </w:p>
                  </w:txbxContent>
                </v:textbox>
              </v:oval>
            </w:pict>
          </mc:Fallback>
        </mc:AlternateContent>
      </w:r>
      <w:r w:rsidR="009E43CF" w:rsidRPr="009E43CF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-698740</wp:posOffset>
            </wp:positionH>
            <wp:positionV relativeFrom="paragraph">
              <wp:posOffset>-681488</wp:posOffset>
            </wp:positionV>
            <wp:extent cx="1673525" cy="1694049"/>
            <wp:effectExtent l="0" t="0" r="3175" b="1905"/>
            <wp:wrapNone/>
            <wp:docPr id="4" name="รูปภาพ 4" descr="C:\Users\Win10x64Bit\Desktop\โลโก้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x64Bit\Desktop\โลโก้ อบต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019" cy="169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3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7015C" wp14:editId="056BFA7F">
                <wp:simplePos x="0" y="0"/>
                <wp:positionH relativeFrom="column">
                  <wp:posOffset>974665</wp:posOffset>
                </wp:positionH>
                <wp:positionV relativeFrom="paragraph">
                  <wp:posOffset>-767536</wp:posOffset>
                </wp:positionV>
                <wp:extent cx="4140200" cy="150927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15092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43CF" w:rsidRPr="009E43CF" w:rsidRDefault="009E43CF" w:rsidP="009E43CF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3CF">
                              <w:rPr>
                                <w:noProof/>
                                <w:color w:val="5B9BD5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9E43CF">
                              <w:rPr>
                                <w:rFonts w:hint="cs"/>
                                <w:noProof/>
                                <w:color w:val="5B9BD5" w:themeColor="accent1"/>
                                <w:sz w:val="144"/>
                                <w:szCs w:val="144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จดหมายข่าว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701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76.75pt;margin-top:-60.45pt;width:326pt;height:1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" filled="f" stroked="f">
                <v:fill o:detectmouseclick="t"/>
                <v:textbox>
                  <w:txbxContent>
                    <w:p w:rsidR="009E43CF" w:rsidRPr="009E43CF" w:rsidRDefault="009E43CF" w:rsidP="009E43CF">
                      <w:pPr>
                        <w:jc w:val="center"/>
                        <w:rPr>
                          <w:noProof/>
                          <w:color w:val="5B9BD5" w:themeColor="accent1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3CF">
                        <w:rPr>
                          <w:noProof/>
                          <w:color w:val="5B9BD5" w:themeColor="accent1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9E43CF">
                        <w:rPr>
                          <w:rFonts w:hint="cs"/>
                          <w:noProof/>
                          <w:color w:val="5B9BD5" w:themeColor="accent1"/>
                          <w:sz w:val="144"/>
                          <w:szCs w:val="144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จดหมายข่าว</w:t>
                      </w:r>
                    </w:p>
                  </w:txbxContent>
                </v:textbox>
              </v:shape>
            </w:pict>
          </mc:Fallback>
        </mc:AlternateContent>
      </w:r>
    </w:p>
    <w:p w:rsidR="009E43CF" w:rsidRPr="009E43CF" w:rsidRDefault="009E43CF" w:rsidP="009E43CF"/>
    <w:p w:rsidR="009E43CF" w:rsidRPr="009E43CF" w:rsidRDefault="009E43CF" w:rsidP="009E43CF"/>
    <w:p w:rsidR="009E43CF" w:rsidRPr="009E43CF" w:rsidRDefault="009E43CF" w:rsidP="009E43CF"/>
    <w:p w:rsidR="009E43CF" w:rsidRPr="009E43CF" w:rsidRDefault="009E43CF" w:rsidP="009E43CF"/>
    <w:p w:rsidR="009E43CF" w:rsidRPr="009E43CF" w:rsidRDefault="009E43CF" w:rsidP="009E43CF"/>
    <w:p w:rsidR="002736AB" w:rsidRDefault="009E43CF" w:rsidP="00783412">
      <w:pPr>
        <w:tabs>
          <w:tab w:val="left" w:pos="5434"/>
        </w:tabs>
        <w:spacing w:after="0" w:line="240" w:lineRule="auto"/>
        <w:jc w:val="center"/>
      </w:pPr>
      <w:proofErr w:type="gramStart"/>
      <w:r>
        <w:t>“</w:t>
      </w:r>
      <w:r>
        <w:rPr>
          <w:rFonts w:hint="cs"/>
          <w:cs/>
        </w:rPr>
        <w:t xml:space="preserve"> ผู้ที่รักษาความเป็นไทยได้มั่นคงที่สุด</w:t>
      </w:r>
      <w:proofErr w:type="gramEnd"/>
      <w:r>
        <w:rPr>
          <w:rFonts w:hint="cs"/>
          <w:cs/>
        </w:rPr>
        <w:t xml:space="preserve"> ดี และเหมาะสมที่สุด ไม่มีใครอื่นนอกจากคนไทย</w:t>
      </w:r>
    </w:p>
    <w:p w:rsidR="009E43CF" w:rsidRDefault="009E43CF" w:rsidP="00783412">
      <w:pPr>
        <w:tabs>
          <w:tab w:val="left" w:pos="5434"/>
        </w:tabs>
        <w:spacing w:after="0" w:line="240" w:lineRule="auto"/>
        <w:jc w:val="center"/>
      </w:pPr>
      <w:r>
        <w:rPr>
          <w:rFonts w:hint="cs"/>
          <w:cs/>
        </w:rPr>
        <w:t xml:space="preserve">เพราะฉะนั้นไม่ว่าอยู่ ณ แห่งใด คนไทยมีหน้าที่ต้องรักษาความเป็นไทยเสมอ </w:t>
      </w:r>
      <w:r>
        <w:t>”</w:t>
      </w:r>
    </w:p>
    <w:p w:rsidR="009E43CF" w:rsidRPr="00783412" w:rsidRDefault="009E43CF" w:rsidP="00783412">
      <w:pPr>
        <w:tabs>
          <w:tab w:val="left" w:pos="5434"/>
        </w:tabs>
        <w:spacing w:after="0"/>
        <w:rPr>
          <w:sz w:val="28"/>
          <w:szCs w:val="28"/>
        </w:rPr>
      </w:pPr>
      <w:r w:rsidRPr="00783412">
        <w:rPr>
          <w:rFonts w:hint="cs"/>
          <w:sz w:val="28"/>
          <w:szCs w:val="28"/>
          <w:cs/>
        </w:rPr>
        <w:t>(พ</w:t>
      </w:r>
      <w:r w:rsidR="0080490F" w:rsidRPr="00783412">
        <w:rPr>
          <w:rFonts w:hint="cs"/>
          <w:sz w:val="28"/>
          <w:szCs w:val="28"/>
          <w:cs/>
        </w:rPr>
        <w:t>ระบรมราโชวาทของพระบาทสมเด็จพระเจ้าอยู่หัว พระราชทานแก่สมาคมนักเรียนไทยในประเทศญี่ปุ่น 27 กุ</w:t>
      </w:r>
      <w:r w:rsidR="00783412">
        <w:rPr>
          <w:rFonts w:hint="cs"/>
          <w:sz w:val="28"/>
          <w:szCs w:val="28"/>
          <w:cs/>
        </w:rPr>
        <w:t>มภาพันธ์ 2537</w:t>
      </w:r>
      <w:r w:rsidR="0080490F" w:rsidRPr="00783412">
        <w:rPr>
          <w:rFonts w:hint="cs"/>
          <w:sz w:val="28"/>
          <w:szCs w:val="28"/>
          <w:cs/>
        </w:rPr>
        <w:t>)</w:t>
      </w:r>
      <w:bookmarkStart w:id="0" w:name="_GoBack"/>
      <w:bookmarkEnd w:id="0"/>
    </w:p>
    <w:p w:rsidR="0080490F" w:rsidRDefault="0080490F" w:rsidP="00783412">
      <w:pPr>
        <w:tabs>
          <w:tab w:val="left" w:pos="5434"/>
        </w:tabs>
        <w:spacing w:after="0"/>
        <w:jc w:val="center"/>
        <w:rPr>
          <w:b/>
          <w:bCs/>
          <w:sz w:val="48"/>
          <w:szCs w:val="48"/>
        </w:rPr>
      </w:pPr>
      <w:r w:rsidRPr="0080490F">
        <w:rPr>
          <w:rFonts w:hint="cs"/>
          <w:b/>
          <w:bCs/>
          <w:sz w:val="48"/>
          <w:szCs w:val="48"/>
          <w:cs/>
        </w:rPr>
        <w:t>การจัดเก็บภาษี ประจำปี 2562</w:t>
      </w:r>
    </w:p>
    <w:p w:rsidR="0080490F" w:rsidRDefault="0080490F" w:rsidP="00783412">
      <w:pPr>
        <w:tabs>
          <w:tab w:val="left" w:pos="5434"/>
        </w:tabs>
        <w:spacing w:after="0"/>
        <w:jc w:val="center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cs/>
        </w:rPr>
        <w:t>ขอเชิญชำระภาษีบำรุงท้องที่ ภาษีโรงเรือนและที่ดิน ภาษีป้าย ประจำปี 2562</w:t>
      </w:r>
    </w:p>
    <w:p w:rsidR="0080490F" w:rsidRDefault="0080490F" w:rsidP="00783412">
      <w:pPr>
        <w:tabs>
          <w:tab w:val="left" w:pos="5434"/>
        </w:tabs>
        <w:spacing w:after="0"/>
        <w:jc w:val="center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cs/>
        </w:rPr>
        <w:t>ณ ที่ทำการองค์การบริหารส่วนตำบลท่าหิน</w:t>
      </w:r>
    </w:p>
    <w:p w:rsidR="0080490F" w:rsidRPr="00783412" w:rsidRDefault="0080490F" w:rsidP="00783412">
      <w:pPr>
        <w:tabs>
          <w:tab w:val="left" w:pos="5434"/>
        </w:tabs>
        <w:spacing w:after="0"/>
        <w:jc w:val="center"/>
        <w:rPr>
          <w:rFonts w:hint="cs"/>
          <w:sz w:val="28"/>
          <w:szCs w:val="28"/>
        </w:rPr>
      </w:pPr>
      <w:r w:rsidRPr="00783412">
        <w:rPr>
          <w:rFonts w:hint="cs"/>
          <w:sz w:val="28"/>
          <w:szCs w:val="28"/>
          <w:cs/>
        </w:rPr>
        <w:t>ด้วยใกล้ถึงกำหนดเวลาที่ต้องยื่นแบบแสดงรายการแห่งทรัพย์สิน และชำระภาษีประจำปี 2562</w:t>
      </w:r>
    </w:p>
    <w:p w:rsidR="0080490F" w:rsidRPr="00783412" w:rsidRDefault="0080490F" w:rsidP="00783412">
      <w:pPr>
        <w:tabs>
          <w:tab w:val="left" w:pos="5434"/>
        </w:tabs>
        <w:spacing w:after="0"/>
        <w:jc w:val="center"/>
        <w:rPr>
          <w:rFonts w:hint="cs"/>
          <w:sz w:val="28"/>
          <w:szCs w:val="28"/>
        </w:rPr>
      </w:pPr>
      <w:r w:rsidRPr="00783412">
        <w:rPr>
          <w:rFonts w:hint="cs"/>
          <w:sz w:val="28"/>
          <w:szCs w:val="28"/>
          <w:cs/>
        </w:rPr>
        <w:t>จึงประกาศให้เจ้าของทรัพย์สินที่ตั้งอยู่ในเขต องค์การบริหารส่วนตำบลท่าหิน</w:t>
      </w:r>
    </w:p>
    <w:p w:rsidR="0080490F" w:rsidRPr="00783412" w:rsidRDefault="0080490F" w:rsidP="00783412">
      <w:pPr>
        <w:tabs>
          <w:tab w:val="left" w:pos="5434"/>
        </w:tabs>
        <w:spacing w:after="0"/>
        <w:jc w:val="center"/>
        <w:rPr>
          <w:sz w:val="28"/>
          <w:szCs w:val="28"/>
        </w:rPr>
      </w:pPr>
      <w:r w:rsidRPr="00783412">
        <w:rPr>
          <w:rFonts w:hint="cs"/>
          <w:sz w:val="28"/>
          <w:szCs w:val="28"/>
          <w:cs/>
        </w:rPr>
        <w:t>ซึ่งอยู่ในข่ายต้องชำระภาษีไปยื่นแบบแสดงรายการและชำระภาษี ประจำปี 2562</w:t>
      </w:r>
    </w:p>
    <w:p w:rsidR="00783412" w:rsidRPr="00783412" w:rsidRDefault="00783412" w:rsidP="00783412">
      <w:pPr>
        <w:pStyle w:val="a3"/>
        <w:numPr>
          <w:ilvl w:val="0"/>
          <w:numId w:val="1"/>
        </w:numPr>
        <w:tabs>
          <w:tab w:val="left" w:pos="5434"/>
        </w:tabs>
        <w:spacing w:after="0"/>
        <w:jc w:val="center"/>
        <w:rPr>
          <w:szCs w:val="32"/>
        </w:rPr>
      </w:pPr>
      <w:r w:rsidRPr="00783412">
        <w:rPr>
          <w:rFonts w:hint="cs"/>
          <w:szCs w:val="32"/>
          <w:cs/>
        </w:rPr>
        <w:t xml:space="preserve"> ภาษีโรงเรียนและที่ดิน กำหนดยื่นแบบ (</w:t>
      </w:r>
      <w:proofErr w:type="spellStart"/>
      <w:r w:rsidRPr="00783412">
        <w:rPr>
          <w:rFonts w:hint="cs"/>
          <w:szCs w:val="32"/>
          <w:cs/>
        </w:rPr>
        <w:t>ภ.ร.ด</w:t>
      </w:r>
      <w:proofErr w:type="spellEnd"/>
      <w:r w:rsidRPr="00783412">
        <w:rPr>
          <w:rFonts w:hint="cs"/>
          <w:szCs w:val="32"/>
          <w:cs/>
        </w:rPr>
        <w:t xml:space="preserve">.2) </w:t>
      </w:r>
    </w:p>
    <w:p w:rsidR="00783412" w:rsidRDefault="00783412" w:rsidP="00783412">
      <w:pPr>
        <w:tabs>
          <w:tab w:val="left" w:pos="5434"/>
        </w:tabs>
        <w:spacing w:after="0"/>
        <w:ind w:left="360"/>
      </w:pPr>
      <w:r w:rsidRPr="00783412">
        <w:rPr>
          <w:rFonts w:hint="cs"/>
          <w:cs/>
        </w:rPr>
        <w:t xml:space="preserve">                                        </w:t>
      </w:r>
      <w:r>
        <w:rPr>
          <w:rFonts w:hint="cs"/>
          <w:cs/>
        </w:rPr>
        <w:t xml:space="preserve">        -</w:t>
      </w:r>
      <w:r w:rsidRPr="00783412">
        <w:rPr>
          <w:rFonts w:hint="cs"/>
          <w:cs/>
        </w:rPr>
        <w:t xml:space="preserve"> ตั้งแต่เดือนมกราคม </w:t>
      </w:r>
      <w:r w:rsidRPr="00783412">
        <w:rPr>
          <w:cs/>
        </w:rPr>
        <w:t>–</w:t>
      </w:r>
      <w:r w:rsidRPr="00783412">
        <w:rPr>
          <w:rFonts w:hint="cs"/>
          <w:cs/>
        </w:rPr>
        <w:t xml:space="preserve"> เดือนกุมภาพันธ์ 2562</w:t>
      </w:r>
    </w:p>
    <w:p w:rsidR="00783412" w:rsidRDefault="00783412" w:rsidP="00783412">
      <w:pPr>
        <w:tabs>
          <w:tab w:val="left" w:pos="5434"/>
        </w:tabs>
        <w:spacing w:after="0"/>
        <w:ind w:left="360"/>
      </w:pPr>
      <w:r>
        <w:rPr>
          <w:cs/>
        </w:rPr>
        <w:t xml:space="preserve">                                                - ชำระภาษี ภายใน 30 วัน นับจากวันถัด</w:t>
      </w:r>
      <w:r>
        <w:rPr>
          <w:rFonts w:hint="cs"/>
          <w:cs/>
        </w:rPr>
        <w:t>ไปจากวันที่รับแจ้งประเมิน</w:t>
      </w:r>
    </w:p>
    <w:p w:rsidR="00783412" w:rsidRPr="00783412" w:rsidRDefault="00783412" w:rsidP="00783412">
      <w:pPr>
        <w:tabs>
          <w:tab w:val="left" w:pos="5434"/>
        </w:tabs>
        <w:spacing w:after="0"/>
      </w:pPr>
      <w:r>
        <w:rPr>
          <w:rFonts w:hint="cs"/>
          <w:cs/>
        </w:rPr>
        <w:t xml:space="preserve">         </w:t>
      </w:r>
      <w:r w:rsidRPr="00783412">
        <w:rPr>
          <w:rFonts w:hint="cs"/>
          <w:cs/>
        </w:rPr>
        <w:t xml:space="preserve">                                         </w:t>
      </w:r>
      <w:r>
        <w:rPr>
          <w:rFonts w:hint="cs"/>
          <w:cs/>
        </w:rPr>
        <w:t xml:space="preserve">2. </w:t>
      </w:r>
      <w:r w:rsidRPr="00783412">
        <w:rPr>
          <w:rFonts w:hint="cs"/>
          <w:cs/>
        </w:rPr>
        <w:t xml:space="preserve">    </w:t>
      </w:r>
      <w:r w:rsidRPr="00783412">
        <w:rPr>
          <w:rFonts w:hint="cs"/>
          <w:cs/>
        </w:rPr>
        <w:t>ภาษี</w:t>
      </w:r>
      <w:r w:rsidRPr="00783412">
        <w:rPr>
          <w:rFonts w:hint="cs"/>
          <w:cs/>
        </w:rPr>
        <w:t>ป้าย</w:t>
      </w:r>
      <w:r>
        <w:rPr>
          <w:rFonts w:hint="cs"/>
          <w:cs/>
        </w:rPr>
        <w:t xml:space="preserve"> กำหนดยื่นแบบ (</w:t>
      </w:r>
      <w:proofErr w:type="spellStart"/>
      <w:r>
        <w:rPr>
          <w:rFonts w:hint="cs"/>
          <w:cs/>
        </w:rPr>
        <w:t>ภ.ป</w:t>
      </w:r>
      <w:proofErr w:type="spellEnd"/>
      <w:r>
        <w:rPr>
          <w:rFonts w:hint="cs"/>
          <w:cs/>
        </w:rPr>
        <w:t>.1</w:t>
      </w:r>
      <w:r w:rsidRPr="00783412">
        <w:rPr>
          <w:rFonts w:hint="cs"/>
          <w:cs/>
        </w:rPr>
        <w:t xml:space="preserve">) </w:t>
      </w:r>
    </w:p>
    <w:p w:rsidR="00783412" w:rsidRDefault="00783412" w:rsidP="00783412">
      <w:pPr>
        <w:tabs>
          <w:tab w:val="left" w:pos="5434"/>
        </w:tabs>
        <w:spacing w:after="0"/>
        <w:ind w:left="360"/>
      </w:pPr>
      <w:r w:rsidRPr="00783412">
        <w:rPr>
          <w:rFonts w:hint="cs"/>
          <w:cs/>
        </w:rPr>
        <w:t xml:space="preserve">                                        </w:t>
      </w:r>
      <w:r>
        <w:rPr>
          <w:rFonts w:hint="cs"/>
          <w:cs/>
        </w:rPr>
        <w:t xml:space="preserve">        -</w:t>
      </w:r>
      <w:r w:rsidRPr="00783412">
        <w:rPr>
          <w:rFonts w:hint="cs"/>
          <w:cs/>
        </w:rPr>
        <w:t xml:space="preserve"> ตั้งแต่เดือนมกราคม </w:t>
      </w:r>
      <w:r w:rsidRPr="00783412">
        <w:rPr>
          <w:cs/>
        </w:rPr>
        <w:t>–</w:t>
      </w:r>
      <w:r w:rsidRPr="00783412">
        <w:rPr>
          <w:rFonts w:hint="cs"/>
          <w:cs/>
        </w:rPr>
        <w:t xml:space="preserve"> เดือน</w:t>
      </w:r>
      <w:r>
        <w:rPr>
          <w:rFonts w:hint="cs"/>
          <w:cs/>
        </w:rPr>
        <w:t xml:space="preserve">มีนาคม </w:t>
      </w:r>
      <w:r w:rsidRPr="00783412">
        <w:rPr>
          <w:rFonts w:hint="cs"/>
          <w:cs/>
        </w:rPr>
        <w:t xml:space="preserve"> 2562</w:t>
      </w:r>
    </w:p>
    <w:p w:rsidR="00783412" w:rsidRDefault="00783412" w:rsidP="00783412">
      <w:pPr>
        <w:tabs>
          <w:tab w:val="left" w:pos="5434"/>
        </w:tabs>
        <w:spacing w:after="0"/>
        <w:ind w:left="360"/>
      </w:pPr>
      <w:r>
        <w:rPr>
          <w:cs/>
        </w:rPr>
        <w:t xml:space="preserve">                                              </w:t>
      </w:r>
      <w:r>
        <w:rPr>
          <w:cs/>
        </w:rPr>
        <w:t xml:space="preserve">  - ชำระภาษี ภายใน 15</w:t>
      </w:r>
      <w:r>
        <w:rPr>
          <w:cs/>
        </w:rPr>
        <w:t xml:space="preserve"> วัน นับจากวันถัด</w:t>
      </w:r>
      <w:r>
        <w:rPr>
          <w:rFonts w:hint="cs"/>
          <w:cs/>
        </w:rPr>
        <w:t>ไปจากวันที่รับแจ้งประเมิน</w:t>
      </w:r>
    </w:p>
    <w:p w:rsidR="00783412" w:rsidRPr="00783412" w:rsidRDefault="00783412" w:rsidP="00412A59">
      <w:pPr>
        <w:tabs>
          <w:tab w:val="left" w:pos="5434"/>
        </w:tabs>
        <w:spacing w:after="0"/>
        <w:ind w:left="360"/>
      </w:pPr>
      <w:r>
        <w:rPr>
          <w:rFonts w:hint="cs"/>
          <w:cs/>
        </w:rPr>
        <w:t xml:space="preserve">                                           3.</w:t>
      </w:r>
      <w:r w:rsidR="00412A59">
        <w:rPr>
          <w:rFonts w:hint="cs"/>
          <w:cs/>
        </w:rPr>
        <w:t xml:space="preserve">    </w:t>
      </w:r>
      <w:r>
        <w:rPr>
          <w:rFonts w:hint="cs"/>
          <w:cs/>
        </w:rPr>
        <w:t xml:space="preserve"> </w:t>
      </w:r>
      <w:r w:rsidRPr="00783412">
        <w:rPr>
          <w:rFonts w:hint="cs"/>
          <w:cs/>
        </w:rPr>
        <w:t>ภาษี</w:t>
      </w:r>
      <w:r w:rsidR="00412A59">
        <w:rPr>
          <w:rFonts w:hint="cs"/>
          <w:cs/>
        </w:rPr>
        <w:t>บำรุงท้องที่ กำหนดยื่นแบบ (</w:t>
      </w:r>
      <w:proofErr w:type="spellStart"/>
      <w:r w:rsidR="00412A59">
        <w:rPr>
          <w:rFonts w:hint="cs"/>
          <w:cs/>
        </w:rPr>
        <w:t>ภ.บ</w:t>
      </w:r>
      <w:r w:rsidRPr="00783412">
        <w:rPr>
          <w:rFonts w:hint="cs"/>
          <w:cs/>
        </w:rPr>
        <w:t>.</w:t>
      </w:r>
      <w:r w:rsidR="00412A59">
        <w:rPr>
          <w:rFonts w:hint="cs"/>
          <w:cs/>
        </w:rPr>
        <w:t>ท</w:t>
      </w:r>
      <w:proofErr w:type="spellEnd"/>
      <w:r w:rsidR="00412A59">
        <w:rPr>
          <w:rFonts w:hint="cs"/>
          <w:cs/>
        </w:rPr>
        <w:t>.5</w:t>
      </w:r>
      <w:r w:rsidRPr="00783412">
        <w:rPr>
          <w:rFonts w:hint="cs"/>
          <w:cs/>
        </w:rPr>
        <w:t xml:space="preserve">) </w:t>
      </w:r>
      <w:r w:rsidR="00412A59">
        <w:rPr>
          <w:rFonts w:hint="cs"/>
          <w:cs/>
        </w:rPr>
        <w:t>และ</w:t>
      </w:r>
      <w:r w:rsidR="00412A59">
        <w:rPr>
          <w:cs/>
        </w:rPr>
        <w:t>ชำระภาษี</w:t>
      </w:r>
    </w:p>
    <w:p w:rsidR="00783412" w:rsidRDefault="00783412" w:rsidP="00783412">
      <w:pPr>
        <w:tabs>
          <w:tab w:val="left" w:pos="5434"/>
        </w:tabs>
        <w:spacing w:after="0"/>
        <w:ind w:left="360"/>
      </w:pPr>
      <w:r w:rsidRPr="00783412">
        <w:rPr>
          <w:rFonts w:hint="cs"/>
          <w:cs/>
        </w:rPr>
        <w:t xml:space="preserve">                                        </w:t>
      </w:r>
      <w:r>
        <w:rPr>
          <w:rFonts w:hint="cs"/>
          <w:cs/>
        </w:rPr>
        <w:t xml:space="preserve">        -</w:t>
      </w:r>
      <w:r w:rsidRPr="00783412">
        <w:rPr>
          <w:rFonts w:hint="cs"/>
          <w:cs/>
        </w:rPr>
        <w:t xml:space="preserve"> ตั้งแต่เดือนมกราคม </w:t>
      </w:r>
      <w:r w:rsidRPr="00783412">
        <w:rPr>
          <w:cs/>
        </w:rPr>
        <w:t>–</w:t>
      </w:r>
      <w:r w:rsidRPr="00783412">
        <w:rPr>
          <w:rFonts w:hint="cs"/>
          <w:cs/>
        </w:rPr>
        <w:t xml:space="preserve"> เดือน</w:t>
      </w:r>
      <w:r w:rsidR="00412A59">
        <w:rPr>
          <w:rFonts w:hint="cs"/>
          <w:cs/>
        </w:rPr>
        <w:t>เมษายน</w:t>
      </w:r>
      <w:r>
        <w:rPr>
          <w:rFonts w:hint="cs"/>
          <w:cs/>
        </w:rPr>
        <w:t xml:space="preserve"> </w:t>
      </w:r>
      <w:r w:rsidRPr="00783412">
        <w:rPr>
          <w:rFonts w:hint="cs"/>
          <w:cs/>
        </w:rPr>
        <w:t xml:space="preserve"> 2562</w:t>
      </w:r>
    </w:p>
    <w:p w:rsidR="00783412" w:rsidRPr="00783412" w:rsidRDefault="00783412" w:rsidP="00783412">
      <w:pPr>
        <w:tabs>
          <w:tab w:val="left" w:pos="5434"/>
        </w:tabs>
        <w:spacing w:after="0"/>
        <w:ind w:left="360"/>
        <w:rPr>
          <w:rFonts w:hint="cs"/>
        </w:rPr>
      </w:pPr>
      <w:r>
        <w:rPr>
          <w:cs/>
        </w:rPr>
        <w:t xml:space="preserve">                                              </w:t>
      </w:r>
    </w:p>
    <w:p w:rsidR="00783412" w:rsidRDefault="00412A59" w:rsidP="00783412">
      <w:pPr>
        <w:tabs>
          <w:tab w:val="left" w:pos="5434"/>
        </w:tabs>
        <w:spacing w:after="0"/>
        <w:ind w:left="360"/>
        <w:rPr>
          <w:rFonts w:hint="cs"/>
        </w:rPr>
      </w:pPr>
      <w:r>
        <w:rPr>
          <w:rFonts w:hint="cs"/>
          <w:cs/>
        </w:rPr>
        <w:t>ที่ทำการองค์การบริหารส่วนตำบลท่าหิน</w:t>
      </w:r>
    </w:p>
    <w:p w:rsidR="00412A59" w:rsidRDefault="00412A59" w:rsidP="00783412">
      <w:pPr>
        <w:tabs>
          <w:tab w:val="left" w:pos="5434"/>
        </w:tabs>
        <w:spacing w:after="0"/>
        <w:ind w:left="360"/>
        <w:rPr>
          <w:rFonts w:hint="cs"/>
        </w:rPr>
      </w:pPr>
      <w:r>
        <w:rPr>
          <w:rFonts w:hint="cs"/>
          <w:cs/>
        </w:rPr>
        <w:t>เลขที่ 1 หมู่ที่ 9 ตำบลท่าหิน อำเภอสวี จังหวัดชุมพร</w:t>
      </w:r>
    </w:p>
    <w:p w:rsidR="00412A59" w:rsidRPr="00783412" w:rsidRDefault="00412A59" w:rsidP="00783412">
      <w:pPr>
        <w:tabs>
          <w:tab w:val="left" w:pos="5434"/>
        </w:tabs>
        <w:spacing w:after="0"/>
        <w:ind w:left="360"/>
        <w:rPr>
          <w:rFonts w:hint="cs"/>
        </w:rPr>
      </w:pPr>
      <w:r>
        <w:rPr>
          <w:rFonts w:hint="cs"/>
          <w:cs/>
        </w:rPr>
        <w:t>โทร. 077-621-219</w:t>
      </w:r>
    </w:p>
    <w:p w:rsidR="00783412" w:rsidRPr="0080490F" w:rsidRDefault="00783412" w:rsidP="00783412">
      <w:pPr>
        <w:tabs>
          <w:tab w:val="left" w:pos="5434"/>
        </w:tabs>
        <w:ind w:left="360"/>
        <w:rPr>
          <w:rFonts w:hint="cs"/>
          <w:cs/>
        </w:rPr>
      </w:pPr>
      <w:r>
        <w:rPr>
          <w:rFonts w:hint="cs"/>
          <w:cs/>
        </w:rPr>
        <w:t xml:space="preserve">                                          </w:t>
      </w:r>
    </w:p>
    <w:sectPr w:rsidR="00783412" w:rsidRPr="0080490F" w:rsidSect="00783412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746BD"/>
    <w:multiLevelType w:val="hybridMultilevel"/>
    <w:tmpl w:val="CA3AA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52221"/>
    <w:multiLevelType w:val="hybridMultilevel"/>
    <w:tmpl w:val="AE544704"/>
    <w:lvl w:ilvl="0" w:tplc="B2D6466E">
      <w:start w:val="3"/>
      <w:numFmt w:val="decimal"/>
      <w:lvlText w:val="%1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CF"/>
    <w:rsid w:val="002736AB"/>
    <w:rsid w:val="00412A59"/>
    <w:rsid w:val="004D271D"/>
    <w:rsid w:val="004E3A3F"/>
    <w:rsid w:val="00783412"/>
    <w:rsid w:val="0080490F"/>
    <w:rsid w:val="009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463A"/>
  <w15:chartTrackingRefBased/>
  <w15:docId w15:val="{8236F42B-5C79-4ECE-A711-DB676E49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12"/>
    <w:pPr>
      <w:ind w:left="720"/>
      <w:contextualSpacing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4E3A3F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3A3F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Win10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4</cp:revision>
  <cp:lastPrinted>2020-07-16T05:05:00Z</cp:lastPrinted>
  <dcterms:created xsi:type="dcterms:W3CDTF">2020-07-16T04:25:00Z</dcterms:created>
  <dcterms:modified xsi:type="dcterms:W3CDTF">2020-07-16T05:07:00Z</dcterms:modified>
</cp:coreProperties>
</file>